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173381C3" w:rsidR="003E0B13" w:rsidRDefault="006F2C0D" w:rsidP="005D2389">
      <w:pPr>
        <w:jc w:val="center"/>
        <w:rPr>
          <w:rFonts w:ascii="Book Antiqua" w:hAnsi="Book Antiqua" w:cs="Arial"/>
          <w:b/>
          <w:bCs/>
          <w:sz w:val="22"/>
          <w:szCs w:val="22"/>
        </w:rPr>
      </w:pPr>
      <w:r w:rsidRPr="00FC0343">
        <w:rPr>
          <w:rFonts w:ascii="Book Antiqua" w:hAnsi="Book Antiqua" w:cs="Arial"/>
          <w:b/>
          <w:bCs/>
          <w:sz w:val="22"/>
          <w:szCs w:val="22"/>
        </w:rPr>
        <w:t>F</w:t>
      </w:r>
      <w:r w:rsidR="003E0B13" w:rsidRPr="00FC0343">
        <w:rPr>
          <w:rFonts w:ascii="Book Antiqua" w:hAnsi="Book Antiqua" w:cs="Arial"/>
          <w:b/>
          <w:bCs/>
          <w:sz w:val="22"/>
          <w:szCs w:val="22"/>
        </w:rPr>
        <w:t>or</w:t>
      </w:r>
    </w:p>
    <w:p w14:paraId="5506B3DE" w14:textId="77777777" w:rsidR="006F2C0D" w:rsidRPr="00FC0343" w:rsidRDefault="006F2C0D" w:rsidP="005D2389">
      <w:pPr>
        <w:jc w:val="center"/>
        <w:rPr>
          <w:rFonts w:ascii="Book Antiqua" w:hAnsi="Book Antiqua" w:cs="Arial"/>
          <w:b/>
          <w:bCs/>
          <w:sz w:val="22"/>
          <w:szCs w:val="22"/>
        </w:rPr>
      </w:pPr>
    </w:p>
    <w:p w14:paraId="78A55D5C" w14:textId="77777777" w:rsidR="0027622D" w:rsidRDefault="0027622D" w:rsidP="0027622D">
      <w:pPr>
        <w:jc w:val="center"/>
        <w:rPr>
          <w:rFonts w:ascii="Book Antiqua" w:hAnsi="Book Antiqua" w:cs="Arial"/>
          <w:b/>
          <w:bCs/>
          <w:color w:val="365F91" w:themeColor="accent1" w:themeShade="BF"/>
          <w:sz w:val="22"/>
          <w:szCs w:val="22"/>
        </w:rPr>
      </w:pPr>
      <w:r w:rsidRPr="00E57E45">
        <w:rPr>
          <w:rFonts w:ascii="Book Antiqua" w:hAnsi="Book Antiqua" w:cs="Arial"/>
          <w:b/>
          <w:bCs/>
          <w:color w:val="365F91" w:themeColor="accent1" w:themeShade="BF"/>
          <w:sz w:val="22"/>
          <w:szCs w:val="22"/>
        </w:rPr>
        <w:t>Appointment of Independent Engineer for “</w:t>
      </w:r>
      <w:r w:rsidRPr="00F8362B">
        <w:rPr>
          <w:rFonts w:ascii="Book Antiqua" w:hAnsi="Book Antiqua" w:cs="Arial"/>
          <w:b/>
          <w:bCs/>
          <w:color w:val="365F91" w:themeColor="accent1" w:themeShade="BF"/>
          <w:sz w:val="22"/>
          <w:szCs w:val="22"/>
        </w:rPr>
        <w:t xml:space="preserve">Transmission System for Evacuation of Power from RE Projects in </w:t>
      </w:r>
      <w:proofErr w:type="spellStart"/>
      <w:r w:rsidRPr="00F8362B">
        <w:rPr>
          <w:rFonts w:ascii="Book Antiqua" w:hAnsi="Book Antiqua" w:cs="Arial"/>
          <w:b/>
          <w:bCs/>
          <w:color w:val="365F91" w:themeColor="accent1" w:themeShade="BF"/>
          <w:sz w:val="22"/>
          <w:szCs w:val="22"/>
        </w:rPr>
        <w:t>Rajgarh</w:t>
      </w:r>
      <w:proofErr w:type="spellEnd"/>
      <w:r w:rsidRPr="00F8362B">
        <w:rPr>
          <w:rFonts w:ascii="Book Antiqua" w:hAnsi="Book Antiqua" w:cs="Arial"/>
          <w:b/>
          <w:bCs/>
          <w:color w:val="365F91" w:themeColor="accent1" w:themeShade="BF"/>
          <w:sz w:val="22"/>
          <w:szCs w:val="22"/>
        </w:rPr>
        <w:t xml:space="preserve"> (1500 Mw) SEZ in Madhya Pradesh-Phase III and Evacuation of Power from RE Projects in </w:t>
      </w:r>
      <w:proofErr w:type="spellStart"/>
      <w:r w:rsidRPr="00F8362B">
        <w:rPr>
          <w:rFonts w:ascii="Book Antiqua" w:hAnsi="Book Antiqua" w:cs="Arial"/>
          <w:b/>
          <w:bCs/>
          <w:color w:val="365F91" w:themeColor="accent1" w:themeShade="BF"/>
          <w:sz w:val="22"/>
          <w:szCs w:val="22"/>
        </w:rPr>
        <w:t>Neemuch</w:t>
      </w:r>
      <w:proofErr w:type="spellEnd"/>
      <w:r w:rsidRPr="00F8362B">
        <w:rPr>
          <w:rFonts w:ascii="Book Antiqua" w:hAnsi="Book Antiqua" w:cs="Arial"/>
          <w:b/>
          <w:bCs/>
          <w:color w:val="365F91" w:themeColor="accent1" w:themeShade="BF"/>
          <w:sz w:val="22"/>
          <w:szCs w:val="22"/>
        </w:rPr>
        <w:t xml:space="preserve"> (1000 Mw) SEZ In Madhya Pradesh Phase II</w:t>
      </w:r>
      <w:r w:rsidRPr="00E57E45">
        <w:rPr>
          <w:rFonts w:ascii="Book Antiqua" w:hAnsi="Book Antiqua" w:cs="Arial"/>
          <w:b/>
          <w:bCs/>
          <w:color w:val="365F91" w:themeColor="accent1" w:themeShade="BF"/>
          <w:sz w:val="22"/>
          <w:szCs w:val="22"/>
        </w:rPr>
        <w:t>”</w:t>
      </w:r>
    </w:p>
    <w:p w14:paraId="7AFB9851" w14:textId="77777777" w:rsidR="0027622D" w:rsidRPr="00F91926" w:rsidRDefault="0027622D" w:rsidP="0027622D">
      <w:pPr>
        <w:jc w:val="center"/>
        <w:rPr>
          <w:rFonts w:ascii="Book Antiqua" w:hAnsi="Book Antiqua" w:cs="Arial"/>
          <w:b/>
          <w:bCs/>
          <w:color w:val="365F91" w:themeColor="accent1" w:themeShade="BF"/>
          <w:sz w:val="22"/>
          <w:szCs w:val="22"/>
        </w:rPr>
      </w:pPr>
    </w:p>
    <w:p w14:paraId="210F4C0C" w14:textId="77777777" w:rsidR="0027622D" w:rsidRPr="00D66991" w:rsidRDefault="0027622D" w:rsidP="0027622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w:t>
      </w:r>
      <w:bookmarkStart w:id="1" w:name="_Hlk216706059"/>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CTUIL/IE/2025-26/</w:t>
      </w:r>
      <w:bookmarkEnd w:id="1"/>
      <w:r>
        <w:rPr>
          <w:rFonts w:ascii="Book Antiqua" w:hAnsi="Book Antiqua" w:cs="Arial"/>
          <w:b/>
          <w:bCs/>
          <w:color w:val="365F91" w:themeColor="accent1" w:themeShade="BF"/>
          <w:sz w:val="22"/>
          <w:szCs w:val="22"/>
        </w:rPr>
        <w:t>92</w:t>
      </w:r>
      <w:r w:rsidRPr="00F91926">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2"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2"/>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w:t>
      </w:r>
      <w:proofErr w:type="gramStart"/>
      <w:r w:rsidRPr="00FC0343">
        <w:rPr>
          <w:rFonts w:ascii="Book Antiqua" w:hAnsi="Book Antiqua" w:cs="Arial"/>
          <w:sz w:val="22"/>
          <w:szCs w:val="22"/>
        </w:rPr>
        <w:t>corporation</w:t>
      </w:r>
      <w:proofErr w:type="gramEnd"/>
      <w:r w:rsidRPr="00FC0343">
        <w:rPr>
          <w:rFonts w:ascii="Book Antiqua" w:hAnsi="Book Antiqua" w:cs="Arial"/>
          <w:sz w:val="22"/>
          <w:szCs w:val="22"/>
        </w:rPr>
        <w:t xml:space="preserve"> and </w:t>
      </w:r>
      <w:proofErr w:type="gramStart"/>
      <w:r w:rsidRPr="00FC0343">
        <w:rPr>
          <w:rFonts w:ascii="Book Antiqua" w:hAnsi="Book Antiqua" w:cs="Arial"/>
          <w:sz w:val="22"/>
          <w:szCs w:val="22"/>
        </w:rPr>
        <w:t>association</w:t>
      </w:r>
      <w:proofErr w:type="gramEnd"/>
      <w:r w:rsidRPr="00FC0343">
        <w:rPr>
          <w:rFonts w:ascii="Book Antiqua" w:hAnsi="Book Antiqua" w:cs="Arial"/>
          <w:sz w:val="22"/>
          <w:szCs w:val="22"/>
        </w:rPr>
        <w:t xml:space="preserve">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w:t>
      </w:r>
      <w:proofErr w:type="spellStart"/>
      <w:r w:rsidRPr="00D64248">
        <w:rPr>
          <w:rFonts w:ascii="Book Antiqua" w:hAnsi="Book Antiqua" w:cs="Arial"/>
          <w:sz w:val="22"/>
          <w:szCs w:val="22"/>
        </w:rPr>
        <w:t>ToR</w:t>
      </w:r>
      <w:proofErr w:type="spellEnd"/>
      <w:r w:rsidRPr="00D64248">
        <w:rPr>
          <w:rFonts w:ascii="Book Antiqua" w:hAnsi="Book Antiqua" w:cs="Arial"/>
          <w:sz w:val="22"/>
          <w:szCs w:val="22"/>
        </w:rPr>
        <w:t xml:space="preserve">), Section-II of </w:t>
      </w:r>
      <w:proofErr w:type="spellStart"/>
      <w:r w:rsidRPr="00D64248">
        <w:rPr>
          <w:rFonts w:ascii="Book Antiqua" w:hAnsi="Book Antiqua" w:cs="Arial"/>
          <w:sz w:val="22"/>
          <w:szCs w:val="22"/>
        </w:rPr>
        <w:t>RfP</w:t>
      </w:r>
      <w:proofErr w:type="spellEnd"/>
      <w:r w:rsidRPr="00D64248">
        <w:rPr>
          <w:rFonts w:ascii="Book Antiqua" w:hAnsi="Book Antiqua" w:cs="Arial"/>
          <w:sz w:val="22"/>
          <w:szCs w:val="22"/>
        </w:rPr>
        <w:t xml:space="preserve">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3"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3"/>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4"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4"/>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5"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w:t>
      </w:r>
      <w:proofErr w:type="gramStart"/>
      <w:r w:rsidRPr="007C118A">
        <w:rPr>
          <w:rFonts w:ascii="Book Antiqua" w:hAnsi="Book Antiqua"/>
          <w:b/>
          <w:bCs/>
        </w:rPr>
        <w:t>units</w:t>
      </w:r>
      <w:proofErr w:type="gramEnd"/>
      <w:r w:rsidRPr="007C118A">
        <w:rPr>
          <w:rFonts w:ascii="Book Antiqua" w:hAnsi="Book Antiqua"/>
          <w:b/>
          <w:bCs/>
        </w:rPr>
        <w:t xml:space="preserve">, or more than one unit having common business ownership/management and </w:t>
      </w:r>
      <w:proofErr w:type="gramStart"/>
      <w:r w:rsidRPr="007C118A">
        <w:rPr>
          <w:rFonts w:ascii="Book Antiqua" w:hAnsi="Book Antiqua"/>
          <w:b/>
          <w:bCs/>
        </w:rPr>
        <w:t>submits</w:t>
      </w:r>
      <w:proofErr w:type="gramEnd"/>
      <w:r w:rsidRPr="007C118A">
        <w:rPr>
          <w:rFonts w:ascii="Book Antiqua" w:hAnsi="Book Antiqua"/>
          <w:b/>
          <w:bCs/>
        </w:rPr>
        <w:t xml:space="preserve"> bid from more than one </w:t>
      </w:r>
      <w:proofErr w:type="gramStart"/>
      <w:r w:rsidRPr="007C118A">
        <w:rPr>
          <w:rFonts w:ascii="Book Antiqua" w:hAnsi="Book Antiqua"/>
          <w:b/>
          <w:bCs/>
        </w:rPr>
        <w:t>units</w:t>
      </w:r>
      <w:proofErr w:type="gramEnd"/>
      <w:r w:rsidRPr="007C118A">
        <w:rPr>
          <w:rFonts w:ascii="Book Antiqua" w:hAnsi="Book Antiqua"/>
          <w:b/>
          <w:bCs/>
        </w:rPr>
        <w:t xml:space="preserve">. Similar restrictions would apply to closely related sister companies. Bidders must proactively declare such sister/ common business/ management units in same/ similar line of </w:t>
      </w:r>
      <w:proofErr w:type="gramStart"/>
      <w:r w:rsidRPr="007C118A">
        <w:rPr>
          <w:rFonts w:ascii="Book Antiqua" w:hAnsi="Book Antiqua"/>
          <w:b/>
          <w:bCs/>
        </w:rPr>
        <w:t>business;</w:t>
      </w:r>
      <w:proofErr w:type="gramEnd"/>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w:t>
      </w:r>
      <w:proofErr w:type="gramStart"/>
      <w:r w:rsidRPr="00FC229D">
        <w:rPr>
          <w:rFonts w:ascii="Book Antiqua" w:hAnsi="Book Antiqua" w:cs="Arial"/>
          <w:sz w:val="22"/>
          <w:szCs w:val="22"/>
        </w:rPr>
        <w:t>its</w:t>
      </w:r>
      <w:proofErr w:type="gramEnd"/>
      <w:r w:rsidRPr="00FC229D">
        <w:rPr>
          <w:rFonts w:ascii="Book Antiqua" w:hAnsi="Book Antiqua" w:cs="Arial"/>
          <w:sz w:val="22"/>
          <w:szCs w:val="22"/>
        </w:rPr>
        <w:t xml:space="preserve">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6"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0817FE2A" w14:textId="77777777" w:rsidR="007E60D7"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6"/>
      <w:r>
        <w:rPr>
          <w:rFonts w:ascii="Book Antiqua" w:hAnsi="Book Antiqua"/>
          <w:sz w:val="22"/>
          <w:szCs w:val="22"/>
        </w:rPr>
        <w:t xml:space="preserve"> </w:t>
      </w:r>
      <w:bookmarkEnd w:id="5"/>
    </w:p>
    <w:p w14:paraId="65F171DA" w14:textId="4281C965" w:rsidR="00571274" w:rsidRDefault="00135A86" w:rsidP="008C1547">
      <w:pPr>
        <w:ind w:left="1134" w:hanging="1003"/>
        <w:jc w:val="both"/>
        <w:rPr>
          <w:rFonts w:ascii="Book Antiqua" w:hAnsi="Book Antiqua" w:cs="Arial"/>
          <w:bCs/>
          <w:strike/>
          <w:sz w:val="22"/>
          <w:szCs w:val="22"/>
        </w:rPr>
      </w:pPr>
      <w:r w:rsidRPr="00037156">
        <w:rPr>
          <w:rFonts w:ascii="Book Antiqua" w:hAnsi="Book Antiqua" w:cs="Arial"/>
          <w:bCs/>
          <w:strike/>
          <w:sz w:val="22"/>
          <w:szCs w:val="22"/>
        </w:rPr>
        <w:t xml:space="preserve"> </w:t>
      </w:r>
    </w:p>
    <w:p w14:paraId="007C137D" w14:textId="198061BB" w:rsidR="00F25C6C" w:rsidRDefault="00F25C6C" w:rsidP="008C1547">
      <w:pPr>
        <w:ind w:left="1134" w:hanging="1003"/>
        <w:jc w:val="both"/>
        <w:rPr>
          <w:rFonts w:ascii="Book Antiqua" w:hAnsi="Book Antiqua"/>
          <w:sz w:val="22"/>
          <w:szCs w:val="22"/>
        </w:rPr>
      </w:pPr>
      <w:bookmarkStart w:id="7" w:name="_Hlk129076084"/>
      <w:r w:rsidRPr="00BD6B1F">
        <w:rPr>
          <w:rFonts w:ascii="Book Antiqua" w:hAnsi="Book Antiqua"/>
          <w:sz w:val="22"/>
          <w:szCs w:val="22"/>
        </w:rPr>
        <w:t>2.6.0</w:t>
      </w:r>
      <w:r w:rsidRPr="00BD6B1F">
        <w:rPr>
          <w:rFonts w:ascii="Book Antiqua" w:hAnsi="Book Antiqua"/>
          <w:sz w:val="22"/>
          <w:szCs w:val="22"/>
        </w:rPr>
        <w:tab/>
      </w:r>
      <w:r w:rsidR="001F4AD5" w:rsidRPr="001F4AD5">
        <w:rPr>
          <w:rFonts w:ascii="Book Antiqua" w:hAnsi="Book Antiqua"/>
          <w:sz w:val="22"/>
          <w:szCs w:val="22"/>
        </w:rPr>
        <w:t>The bidder shall not engage same Project Manager, Transmission line Expert &amp; Substation Expert in more than 4 (four) nos. of active contracts</w:t>
      </w:r>
      <w:r w:rsidR="00356028" w:rsidRPr="00BD6B1F">
        <w:rPr>
          <w:rFonts w:ascii="Book Antiqua" w:hAnsi="Book Antiqua"/>
          <w:sz w:val="22"/>
          <w:szCs w:val="22"/>
        </w:rPr>
        <w:t>.</w:t>
      </w:r>
      <w:bookmarkEnd w:id="7"/>
      <w:r w:rsidR="0010499C" w:rsidRPr="00BD6B1F">
        <w:rPr>
          <w:rFonts w:ascii="Book Antiqua" w:hAnsi="Book Antiqua"/>
          <w:sz w:val="22"/>
          <w:szCs w:val="22"/>
        </w:rPr>
        <w:t xml:space="preserve"> </w:t>
      </w:r>
    </w:p>
    <w:p w14:paraId="6F7B913B" w14:textId="77777777" w:rsidR="001F4AD5" w:rsidRDefault="001F4AD5" w:rsidP="008C1547">
      <w:pPr>
        <w:ind w:left="1134" w:hanging="1003"/>
        <w:jc w:val="both"/>
        <w:rPr>
          <w:rFonts w:ascii="Book Antiqua" w:hAnsi="Book Antiqua"/>
          <w:sz w:val="22"/>
          <w:szCs w:val="22"/>
        </w:rPr>
      </w:pPr>
    </w:p>
    <w:p w14:paraId="0C4958E5"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 xml:space="preserve">Note: </w:t>
      </w:r>
    </w:p>
    <w:p w14:paraId="74E3F193" w14:textId="77777777" w:rsidR="0067156D" w:rsidRPr="0067156D" w:rsidRDefault="0067156D" w:rsidP="0067156D">
      <w:pPr>
        <w:ind w:left="1134" w:hanging="1003"/>
        <w:jc w:val="both"/>
        <w:rPr>
          <w:rFonts w:ascii="Book Antiqua" w:hAnsi="Book Antiqua"/>
          <w:sz w:val="22"/>
          <w:szCs w:val="22"/>
        </w:rPr>
      </w:pPr>
    </w:p>
    <w:p w14:paraId="67B790EE"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w:t>
      </w:r>
      <w:proofErr w:type="spellStart"/>
      <w:r w:rsidRPr="0067156D">
        <w:rPr>
          <w:rFonts w:ascii="Book Antiqua" w:hAnsi="Book Antiqua"/>
          <w:sz w:val="22"/>
          <w:szCs w:val="22"/>
        </w:rPr>
        <w:t>i</w:t>
      </w:r>
      <w:proofErr w:type="spellEnd"/>
      <w:r w:rsidRPr="0067156D">
        <w:rPr>
          <w:rFonts w:ascii="Book Antiqua" w:hAnsi="Book Antiqua"/>
          <w:sz w:val="22"/>
          <w:szCs w:val="22"/>
        </w:rPr>
        <w:t>)</w:t>
      </w:r>
      <w:r w:rsidRPr="0067156D">
        <w:rPr>
          <w:rFonts w:ascii="Book Antiqua" w:hAnsi="Book Antiqua"/>
          <w:sz w:val="22"/>
          <w:szCs w:val="22"/>
        </w:rPr>
        <w:tab/>
        <w:t xml:space="preserve">Bidder shall be considered non-responsive in Techno-commercial bid evaluation if they fail to meet the criteria mentioned at cl. 2.6.0 above as on the originally </w:t>
      </w:r>
      <w:proofErr w:type="gramStart"/>
      <w:r w:rsidRPr="0067156D">
        <w:rPr>
          <w:rFonts w:ascii="Book Antiqua" w:hAnsi="Book Antiqua"/>
          <w:sz w:val="22"/>
          <w:szCs w:val="22"/>
        </w:rPr>
        <w:t>schedule</w:t>
      </w:r>
      <w:proofErr w:type="gramEnd"/>
      <w:r w:rsidRPr="0067156D">
        <w:rPr>
          <w:rFonts w:ascii="Book Antiqua" w:hAnsi="Book Antiqua"/>
          <w:sz w:val="22"/>
          <w:szCs w:val="22"/>
        </w:rPr>
        <w:t xml:space="preserve"> date of bid submission.</w:t>
      </w:r>
    </w:p>
    <w:p w14:paraId="083FF679" w14:textId="77777777" w:rsidR="0067156D" w:rsidRPr="0067156D" w:rsidRDefault="0067156D" w:rsidP="0067156D">
      <w:pPr>
        <w:ind w:left="1134" w:hanging="1003"/>
        <w:jc w:val="both"/>
        <w:rPr>
          <w:rFonts w:ascii="Book Antiqua" w:hAnsi="Book Antiqua"/>
          <w:sz w:val="22"/>
          <w:szCs w:val="22"/>
        </w:rPr>
      </w:pPr>
    </w:p>
    <w:p w14:paraId="18DF24AD"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(ii)</w:t>
      </w:r>
      <w:r w:rsidRPr="0067156D">
        <w:rPr>
          <w:rFonts w:ascii="Book Antiqua" w:hAnsi="Book Antiqua"/>
          <w:sz w:val="22"/>
          <w:szCs w:val="22"/>
        </w:rPr>
        <w:tab/>
        <w:t xml:space="preserve">Further, the criteria mentioned at cl. 2.6.0 will also be evaluated before the opening of the price bid </w:t>
      </w:r>
      <w:proofErr w:type="gramStart"/>
      <w:r w:rsidRPr="0067156D">
        <w:rPr>
          <w:rFonts w:ascii="Book Antiqua" w:hAnsi="Book Antiqua"/>
          <w:sz w:val="22"/>
          <w:szCs w:val="22"/>
        </w:rPr>
        <w:t>of</w:t>
      </w:r>
      <w:proofErr w:type="gramEnd"/>
      <w:r w:rsidRPr="0067156D">
        <w:rPr>
          <w:rFonts w:ascii="Book Antiqua" w:hAnsi="Book Antiqua"/>
          <w:sz w:val="22"/>
          <w:szCs w:val="22"/>
        </w:rPr>
        <w:t xml:space="preserve"> the subject package. The price bid of any bidder who does not meet the criteria mentioned at cl. 2.6.0 will not be opened, and their bid shall be considered non-responsive.</w:t>
      </w:r>
    </w:p>
    <w:p w14:paraId="438EB479" w14:textId="77777777" w:rsidR="0067156D" w:rsidRPr="0067156D" w:rsidRDefault="0067156D" w:rsidP="0067156D">
      <w:pPr>
        <w:ind w:left="1134" w:hanging="1003"/>
        <w:jc w:val="both"/>
        <w:rPr>
          <w:rFonts w:ascii="Book Antiqua" w:hAnsi="Book Antiqua"/>
          <w:sz w:val="22"/>
          <w:szCs w:val="22"/>
        </w:rPr>
      </w:pPr>
    </w:p>
    <w:p w14:paraId="54AE6591"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(iii)</w:t>
      </w:r>
      <w:r w:rsidRPr="0067156D">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17B3CD3" w14:textId="77777777" w:rsidR="0067156D" w:rsidRPr="0067156D" w:rsidRDefault="0067156D" w:rsidP="0067156D">
      <w:pPr>
        <w:ind w:left="1134" w:hanging="1003"/>
        <w:jc w:val="both"/>
        <w:rPr>
          <w:rFonts w:ascii="Book Antiqua" w:hAnsi="Book Antiqua"/>
          <w:sz w:val="22"/>
          <w:szCs w:val="22"/>
        </w:rPr>
      </w:pPr>
    </w:p>
    <w:p w14:paraId="1D0281BA" w14:textId="434F8697" w:rsidR="001F4AD5" w:rsidRPr="00BD6B1F" w:rsidRDefault="0067156D" w:rsidP="0067156D">
      <w:pPr>
        <w:ind w:left="1134" w:hanging="1003"/>
        <w:jc w:val="both"/>
        <w:rPr>
          <w:rFonts w:ascii="Book Antiqua" w:hAnsi="Book Antiqua"/>
          <w:sz w:val="22"/>
          <w:szCs w:val="22"/>
        </w:rPr>
      </w:pPr>
      <w:r w:rsidRPr="0067156D">
        <w:rPr>
          <w:rFonts w:ascii="Book Antiqua" w:hAnsi="Book Antiqua"/>
          <w:sz w:val="22"/>
          <w:szCs w:val="22"/>
        </w:rPr>
        <w:t>(iv)</w:t>
      </w:r>
      <w:r w:rsidRPr="0067156D">
        <w:rPr>
          <w:rFonts w:ascii="Book Antiqua" w:hAnsi="Book Antiqua"/>
          <w:sz w:val="22"/>
          <w:szCs w:val="22"/>
        </w:rPr>
        <w:tab/>
      </w:r>
      <w:r w:rsidR="00C31A25" w:rsidRPr="00C31A25">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w:t>
      </w:r>
      <w:r w:rsidR="00AB4447">
        <w:rPr>
          <w:rFonts w:ascii="Book Antiqua" w:hAnsi="Book Antiqua"/>
          <w:sz w:val="22"/>
          <w:szCs w:val="22"/>
        </w:rPr>
        <w:t xml:space="preserve"> key</w:t>
      </w:r>
      <w:r w:rsidRPr="00BD6B1F">
        <w:rPr>
          <w:rFonts w:ascii="Book Antiqua" w:hAnsi="Book Antiqua"/>
          <w:sz w:val="22"/>
          <w:szCs w:val="22"/>
        </w:rPr>
        <w:t xml:space="preserve">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002060B3" w14:textId="77777777" w:rsidR="0067156D" w:rsidRDefault="0067156D" w:rsidP="008C1547">
      <w:pPr>
        <w:ind w:left="1134" w:hanging="1003"/>
        <w:jc w:val="both"/>
        <w:rPr>
          <w:rFonts w:ascii="Book Antiqua" w:hAnsi="Book Antiqua"/>
          <w:sz w:val="22"/>
          <w:szCs w:val="22"/>
        </w:rPr>
      </w:pPr>
    </w:p>
    <w:p w14:paraId="75666326" w14:textId="025CFDFA" w:rsidR="0067156D" w:rsidRPr="00BD6B1F" w:rsidRDefault="00764E74" w:rsidP="008C1547">
      <w:pPr>
        <w:ind w:left="1134" w:hanging="1003"/>
        <w:jc w:val="both"/>
        <w:rPr>
          <w:rFonts w:ascii="Book Antiqua" w:hAnsi="Book Antiqua"/>
          <w:sz w:val="22"/>
          <w:szCs w:val="22"/>
        </w:rPr>
      </w:pPr>
      <w:r w:rsidRPr="00764E74">
        <w:rPr>
          <w:rFonts w:ascii="Book Antiqua" w:hAnsi="Book Antiqua"/>
          <w:sz w:val="22"/>
          <w:szCs w:val="22"/>
        </w:rPr>
        <w:t>2.9.0</w:t>
      </w:r>
      <w:r w:rsidRPr="00764E74">
        <w:rPr>
          <w:rFonts w:ascii="Book Antiqua" w:hAnsi="Book Antiqua"/>
          <w:sz w:val="22"/>
          <w:szCs w:val="22"/>
        </w:rPr>
        <w:tab/>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8"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8"/>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t>
      </w:r>
      <w:r w:rsidRPr="00D96D43">
        <w:rPr>
          <w:rFonts w:ascii="Book Antiqua" w:hAnsi="Book Antiqua" w:cs="Arial"/>
          <w:color w:val="000000"/>
          <w:sz w:val="22"/>
          <w:szCs w:val="22"/>
        </w:rPr>
        <w:lastRenderedPageBreak/>
        <w:t xml:space="preserve">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9" w:name="_Hlk94000330"/>
      <w:r w:rsidRPr="00803251">
        <w:rPr>
          <w:rFonts w:ascii="Book Antiqua" w:hAnsi="Book Antiqua" w:cs="Arial"/>
          <w:color w:val="000000"/>
          <w:sz w:val="22"/>
          <w:szCs w:val="22"/>
        </w:rPr>
        <w:t xml:space="preserve">Affidavit of Self certification regarding Minimum Local Content, if applicable, </w:t>
      </w:r>
      <w:bookmarkEnd w:id="9"/>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lastRenderedPageBreak/>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10"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1"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lastRenderedPageBreak/>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w:t>
            </w:r>
            <w:proofErr w:type="gramStart"/>
            <w:r w:rsidRPr="0068631C">
              <w:rPr>
                <w:rFonts w:ascii="Book Antiqua" w:hAnsi="Book Antiqua" w:cs="Arial"/>
                <w:sz w:val="22"/>
                <w:szCs w:val="22"/>
              </w:rPr>
              <w:t>attorney,</w:t>
            </w:r>
            <w:proofErr w:type="gramEnd"/>
            <w:r w:rsidRPr="0068631C">
              <w:rPr>
                <w:rFonts w:ascii="Book Antiqua" w:hAnsi="Book Antiqua" w:cs="Arial"/>
                <w:sz w:val="22"/>
                <w:szCs w:val="22"/>
              </w:rPr>
              <w:t xml:space="preserve">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 line with the PPP-MII order, the bidder shall submit the Affidavit of self-certification, in original, indicating </w:t>
            </w:r>
            <w:r w:rsidRPr="00FC0343">
              <w:rPr>
                <w:rFonts w:ascii="Book Antiqua" w:hAnsi="Book Antiqua" w:cs="Arial"/>
                <w:sz w:val="22"/>
                <w:szCs w:val="22"/>
              </w:rPr>
              <w:lastRenderedPageBreak/>
              <w:t>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lastRenderedPageBreak/>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proofErr w:type="gramStart"/>
            <w:r w:rsidRPr="004519E4">
              <w:rPr>
                <w:rFonts w:ascii="Book Antiqua" w:hAnsi="Book Antiqua"/>
                <w:b/>
                <w:bCs/>
                <w:sz w:val="22"/>
                <w:szCs w:val="22"/>
              </w:rPr>
              <w:t>procurement’</w:t>
            </w:r>
            <w:proofErr w:type="gramEnd"/>
            <w:r w:rsidRPr="004519E4">
              <w:rPr>
                <w:rFonts w:ascii="Book Antiqua" w:hAnsi="Book Antiqua"/>
                <w:b/>
                <w:bCs/>
                <w:sz w:val="22"/>
                <w:szCs w:val="22"/>
              </w:rPr>
              <w:t xml:space="preserve">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10"/>
    <w:bookmarkEnd w:id="11"/>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w:t>
      </w:r>
      <w:proofErr w:type="gramStart"/>
      <w:r w:rsidRPr="002C5C39">
        <w:rPr>
          <w:rFonts w:ascii="Book Antiqua" w:hAnsi="Book Antiqua" w:cs="Arial"/>
          <w:spacing w:val="-2"/>
          <w:sz w:val="22"/>
          <w:szCs w:val="22"/>
        </w:rPr>
        <w:t>fill/uploaded on</w:t>
      </w:r>
      <w:proofErr w:type="gramEnd"/>
      <w:r w:rsidRPr="002C5C39">
        <w:rPr>
          <w:rFonts w:ascii="Book Antiqua" w:hAnsi="Book Antiqua" w:cs="Arial"/>
          <w:spacing w:val="-2"/>
          <w:sz w:val="22"/>
          <w:szCs w:val="22"/>
        </w:rPr>
        <w:t xml:space="preserve">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2"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2"/>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lastRenderedPageBreak/>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 xml:space="preserve">accept </w:t>
      </w:r>
      <w:proofErr w:type="spellStart"/>
      <w:r w:rsidR="004978FF" w:rsidRPr="00002603">
        <w:rPr>
          <w:rFonts w:ascii="Book Antiqua" w:hAnsi="Book Antiqua" w:cs="Arial"/>
          <w:spacing w:val="-2"/>
          <w:sz w:val="22"/>
          <w:szCs w:val="22"/>
        </w:rPr>
        <w:t>GeM</w:t>
      </w:r>
      <w:proofErr w:type="spellEnd"/>
      <w:r w:rsidR="004978FF" w:rsidRPr="00002603">
        <w:rPr>
          <w:rFonts w:ascii="Book Antiqua" w:hAnsi="Book Antiqua" w:cs="Arial"/>
          <w:spacing w:val="-2"/>
          <w:sz w:val="22"/>
          <w:szCs w:val="22"/>
        </w:rPr>
        <w:t xml:space="preserve">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3"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3"/>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4"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4"/>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651F23A6"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Kind Attention:  Mr. </w:t>
      </w:r>
      <w:r w:rsidR="00BF1C7F">
        <w:rPr>
          <w:rFonts w:ascii="Book Antiqua" w:eastAsiaTheme="minorHAnsi" w:hAnsi="Book Antiqua" w:cstheme="minorBidi"/>
          <w:b/>
          <w:bCs/>
          <w:sz w:val="22"/>
          <w:szCs w:val="22"/>
          <w:lang w:val="en-GB"/>
        </w:rPr>
        <w:t>Virendra</w:t>
      </w:r>
      <w:r w:rsidRPr="00132305">
        <w:rPr>
          <w:rFonts w:ascii="Book Antiqua" w:eastAsiaTheme="minorHAnsi" w:hAnsi="Book Antiqua" w:cstheme="minorBidi"/>
          <w:b/>
          <w:bCs/>
          <w:sz w:val="22"/>
          <w:szCs w:val="22"/>
          <w:lang w:val="en-GB"/>
        </w:rPr>
        <w:t xml:space="preserve"> (</w:t>
      </w:r>
      <w:r w:rsidR="00BF1C7F">
        <w:rPr>
          <w:rFonts w:ascii="Book Antiqua" w:eastAsiaTheme="minorHAnsi" w:hAnsi="Book Antiqua" w:cstheme="minorBidi"/>
          <w:b/>
          <w:bCs/>
          <w:sz w:val="22"/>
          <w:szCs w:val="22"/>
          <w:lang w:val="en-GB"/>
        </w:rPr>
        <w:t xml:space="preserve">Ch. </w:t>
      </w:r>
      <w:r w:rsidRPr="00132305">
        <w:rPr>
          <w:rFonts w:ascii="Book Antiqua" w:eastAsiaTheme="minorHAnsi" w:hAnsi="Book Antiqua" w:cstheme="minorBidi"/>
          <w:b/>
          <w:bCs/>
          <w:sz w:val="22"/>
          <w:szCs w:val="22"/>
          <w:lang w:val="en-GB"/>
        </w:rPr>
        <w:t>Manager, C&amp;M-CTUIL)</w:t>
      </w:r>
      <w:r w:rsidR="009C757C">
        <w:rPr>
          <w:rFonts w:ascii="Book Antiqua" w:eastAsiaTheme="minorHAnsi" w:hAnsi="Book Antiqua" w:cstheme="minorBidi"/>
          <w:b/>
          <w:bCs/>
          <w:sz w:val="22"/>
          <w:szCs w:val="22"/>
          <w:lang w:val="en-GB"/>
        </w:rPr>
        <w:t>/</w:t>
      </w:r>
    </w:p>
    <w:p w14:paraId="01CFEC3A" w14:textId="522C2CE3" w:rsidR="009C757C" w:rsidRDefault="009C757C"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 </w:t>
      </w:r>
      <w:proofErr w:type="spellStart"/>
      <w:r w:rsidR="00107797" w:rsidRPr="00107797">
        <w:rPr>
          <w:rFonts w:ascii="Book Antiqua" w:eastAsiaTheme="minorHAnsi" w:hAnsi="Book Antiqua" w:cstheme="minorBidi"/>
          <w:b/>
          <w:bCs/>
          <w:sz w:val="22"/>
          <w:szCs w:val="22"/>
          <w:lang w:val="en-GB"/>
        </w:rPr>
        <w:t>Mool</w:t>
      </w:r>
      <w:proofErr w:type="spellEnd"/>
      <w:r w:rsidR="00107797" w:rsidRPr="00107797">
        <w:rPr>
          <w:rFonts w:ascii="Book Antiqua" w:eastAsiaTheme="minorHAnsi" w:hAnsi="Book Antiqua" w:cstheme="minorBidi"/>
          <w:b/>
          <w:bCs/>
          <w:sz w:val="22"/>
          <w:szCs w:val="22"/>
          <w:lang w:val="en-GB"/>
        </w:rPr>
        <w:t xml:space="preserve"> Chand </w:t>
      </w:r>
      <w:proofErr w:type="spellStart"/>
      <w:r w:rsidR="00107797" w:rsidRPr="00107797">
        <w:rPr>
          <w:rFonts w:ascii="Book Antiqua" w:eastAsiaTheme="minorHAnsi" w:hAnsi="Book Antiqua" w:cstheme="minorBidi"/>
          <w:b/>
          <w:bCs/>
          <w:sz w:val="22"/>
          <w:szCs w:val="22"/>
          <w:lang w:val="en-GB"/>
        </w:rPr>
        <w:t>Khichar</w:t>
      </w:r>
      <w:proofErr w:type="spellEnd"/>
      <w:r w:rsidR="00107797" w:rsidRPr="00107797">
        <w:rPr>
          <w:rFonts w:ascii="Book Antiqua" w:eastAsiaTheme="minorHAnsi" w:hAnsi="Book Antiqua" w:cstheme="minorBidi"/>
          <w:b/>
          <w:bCs/>
          <w:sz w:val="22"/>
          <w:szCs w:val="22"/>
          <w:lang w:val="en-GB"/>
        </w:rPr>
        <w:t xml:space="preserve"> </w:t>
      </w:r>
      <w:r>
        <w:rPr>
          <w:rFonts w:ascii="Book Antiqua" w:eastAsiaTheme="minorHAnsi" w:hAnsi="Book Antiqua" w:cstheme="minorBidi"/>
          <w:b/>
          <w:bCs/>
          <w:sz w:val="22"/>
          <w:szCs w:val="22"/>
          <w:lang w:val="en-GB"/>
        </w:rPr>
        <w:t>(Engineer,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14BEA7A2"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+91-9205472328</w:t>
      </w:r>
      <w:r w:rsidR="009C757C">
        <w:rPr>
          <w:rFonts w:ascii="Book Antiqua" w:eastAsiaTheme="minorHAnsi" w:hAnsi="Book Antiqua" w:cstheme="minorBidi"/>
          <w:b/>
          <w:bCs/>
          <w:sz w:val="22"/>
          <w:szCs w:val="22"/>
          <w:lang w:val="en-GB"/>
        </w:rPr>
        <w:t>/</w:t>
      </w:r>
      <w:r w:rsidR="00EA3DED">
        <w:rPr>
          <w:rFonts w:ascii="Book Antiqua" w:eastAsiaTheme="minorHAnsi" w:hAnsi="Book Antiqua" w:cstheme="minorBidi"/>
          <w:b/>
          <w:bCs/>
          <w:sz w:val="22"/>
          <w:szCs w:val="22"/>
          <w:lang w:val="en-GB"/>
        </w:rPr>
        <w:t>9799211471</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5"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5"/>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6"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6"/>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w:t>
      </w:r>
      <w:proofErr w:type="gramStart"/>
      <w:r w:rsidR="005E21DA" w:rsidRPr="00FC0343">
        <w:rPr>
          <w:rFonts w:ascii="Book Antiqua" w:hAnsi="Book Antiqua" w:cs="Arial"/>
          <w:sz w:val="22"/>
          <w:szCs w:val="22"/>
        </w:rPr>
        <w:t>consultants’</w:t>
      </w:r>
      <w:proofErr w:type="gramEnd"/>
      <w:r w:rsidR="005E21DA" w:rsidRPr="00FC0343">
        <w:rPr>
          <w:rFonts w:ascii="Book Antiqua" w:hAnsi="Book Antiqua" w:cs="Arial"/>
          <w:sz w:val="22"/>
          <w:szCs w:val="22"/>
        </w:rPr>
        <w:t xml:space="preserve"> designated representatives who choose to attend, at the time, date, </w:t>
      </w:r>
      <w:r w:rsidR="005E21DA" w:rsidRPr="00FC0343">
        <w:rPr>
          <w:rFonts w:ascii="Book Antiqua" w:hAnsi="Book Antiqua" w:cs="Arial"/>
          <w:sz w:val="22"/>
          <w:szCs w:val="22"/>
        </w:rPr>
        <w:lastRenderedPageBreak/>
        <w:t xml:space="preserve">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7"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7"/>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w:t>
      </w:r>
      <w:r w:rsidRPr="007C118A">
        <w:rPr>
          <w:rStyle w:val="Strong"/>
          <w:rFonts w:ascii="Book Antiqua" w:hAnsi="Book Antiqua" w:cs="Arial"/>
        </w:rPr>
        <w:lastRenderedPageBreak/>
        <w:t xml:space="preserve">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w:t>
      </w:r>
      <w:r>
        <w:rPr>
          <w:rFonts w:ascii="Book Antiqua" w:hAnsi="Book Antiqua" w:cs="Arial"/>
          <w:sz w:val="22"/>
          <w:szCs w:val="22"/>
        </w:rPr>
        <w:lastRenderedPageBreak/>
        <w:t xml:space="preserve">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8"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8"/>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9"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9"/>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20"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20"/>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1"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w:t>
      </w:r>
      <w:proofErr w:type="gramStart"/>
      <w:r w:rsidR="00BC28B0" w:rsidRPr="00BC28B0">
        <w:rPr>
          <w:rFonts w:ascii="Book Antiqua" w:hAnsi="Book Antiqua" w:cs="Arial"/>
          <w:sz w:val="22"/>
          <w:szCs w:val="22"/>
        </w:rPr>
        <w:t>on</w:t>
      </w:r>
      <w:proofErr w:type="gramEnd"/>
      <w:r w:rsidR="00BC28B0" w:rsidRPr="00BC28B0">
        <w:rPr>
          <w:rFonts w:ascii="Book Antiqua" w:hAnsi="Book Antiqua" w:cs="Arial"/>
          <w:sz w:val="22"/>
          <w:szCs w:val="22"/>
        </w:rPr>
        <w:t xml:space="preserve"> pro rata basis</w:t>
      </w:r>
      <w:bookmarkEnd w:id="21"/>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2"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2"/>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3"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3"/>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4"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w:t>
      </w:r>
      <w:proofErr w:type="gramStart"/>
      <w:r w:rsidR="00130EF1" w:rsidRPr="002A481C">
        <w:rPr>
          <w:rFonts w:ascii="Book Antiqua" w:hAnsi="Book Antiqua" w:cs="Arial"/>
          <w:sz w:val="22"/>
          <w:szCs w:val="22"/>
        </w:rPr>
        <w:t xml:space="preserve">the </w:t>
      </w:r>
      <w:r w:rsidR="00130EF1">
        <w:rPr>
          <w:rFonts w:ascii="Book Antiqua" w:hAnsi="Book Antiqua" w:cs="Arial"/>
          <w:sz w:val="22"/>
          <w:szCs w:val="22"/>
        </w:rPr>
        <w:t>carrying</w:t>
      </w:r>
      <w:proofErr w:type="gramEnd"/>
      <w:r w:rsidR="00130EF1">
        <w:rPr>
          <w:rFonts w:ascii="Book Antiqua" w:hAnsi="Book Antiqua" w:cs="Arial"/>
          <w:sz w:val="22"/>
          <w:szCs w:val="22"/>
        </w:rPr>
        <w:t xml:space="preserve"> out the work</w:t>
      </w:r>
      <w:bookmarkEnd w:id="24"/>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5"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w:t>
      </w:r>
      <w:proofErr w:type="gramStart"/>
      <w:r w:rsidR="008C1547">
        <w:rPr>
          <w:rFonts w:ascii="Book Antiqua" w:hAnsi="Book Antiqua" w:cs="Arial"/>
          <w:sz w:val="22"/>
          <w:szCs w:val="22"/>
        </w:rPr>
        <w:t>score</w:t>
      </w:r>
      <w:proofErr w:type="gramEnd"/>
      <w:r w:rsidR="008C1547">
        <w:rPr>
          <w:rFonts w:ascii="Book Antiqua" w:hAnsi="Book Antiqua" w:cs="Arial"/>
          <w:sz w:val="22"/>
          <w:szCs w:val="22"/>
        </w:rPr>
        <w:t xml:space="preserve"> of such bidders </w:t>
      </w:r>
      <w:proofErr w:type="gramStart"/>
      <w:r w:rsidR="008C1547">
        <w:rPr>
          <w:rFonts w:ascii="Book Antiqua" w:hAnsi="Book Antiqua" w:cs="Arial"/>
          <w:sz w:val="22"/>
          <w:szCs w:val="22"/>
        </w:rPr>
        <w:t>are</w:t>
      </w:r>
      <w:proofErr w:type="gramEnd"/>
      <w:r w:rsidR="008C1547">
        <w:rPr>
          <w:rFonts w:ascii="Book Antiqua" w:hAnsi="Book Antiqua" w:cs="Arial"/>
          <w:sz w:val="22"/>
          <w:szCs w:val="22"/>
        </w:rPr>
        <w:t xml:space="preserve"> also found to be same, </w:t>
      </w:r>
      <w:proofErr w:type="gramStart"/>
      <w:r w:rsidR="00D043CE">
        <w:rPr>
          <w:rFonts w:ascii="Book Antiqua" w:hAnsi="Book Antiqua" w:cs="Arial"/>
          <w:sz w:val="22"/>
          <w:szCs w:val="22"/>
        </w:rPr>
        <w:t>b</w:t>
      </w:r>
      <w:r w:rsidR="008C1547">
        <w:rPr>
          <w:rFonts w:ascii="Book Antiqua" w:hAnsi="Book Antiqua" w:cs="Arial"/>
          <w:sz w:val="22"/>
          <w:szCs w:val="22"/>
        </w:rPr>
        <w:t>idder</w:t>
      </w:r>
      <w:proofErr w:type="gramEnd"/>
      <w:r w:rsidR="008C1547">
        <w:rPr>
          <w:rFonts w:ascii="Book Antiqua" w:hAnsi="Book Antiqua" w:cs="Arial"/>
          <w:sz w:val="22"/>
          <w:szCs w:val="22"/>
        </w:rPr>
        <w:t xml:space="preserve"> having higher MAAT Value shall be considered </w:t>
      </w:r>
      <w:r w:rsidR="00D043CE">
        <w:rPr>
          <w:rFonts w:ascii="Book Antiqua" w:hAnsi="Book Antiqua" w:cs="Arial"/>
          <w:sz w:val="22"/>
          <w:szCs w:val="22"/>
        </w:rPr>
        <w:t>as successful bidder</w:t>
      </w:r>
      <w:bookmarkEnd w:id="25"/>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6"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6"/>
      <w:r w:rsidRPr="00FC0343">
        <w:rPr>
          <w:rFonts w:ascii="Book Antiqua" w:hAnsi="Book Antiqua" w:cs="Arial"/>
          <w:sz w:val="22"/>
          <w:szCs w:val="22"/>
        </w:rPr>
        <w:t xml:space="preserve">, </w:t>
      </w:r>
      <w:bookmarkStart w:id="27" w:name="_Hlk114048936"/>
      <w:r w:rsidRPr="00FC0343">
        <w:rPr>
          <w:rFonts w:ascii="Book Antiqua" w:hAnsi="Book Antiqua" w:cs="Arial"/>
          <w:sz w:val="22"/>
          <w:szCs w:val="22"/>
        </w:rPr>
        <w:t xml:space="preserve">the Employer will notify the successful Bidder </w:t>
      </w:r>
      <w:bookmarkEnd w:id="27"/>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8"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8"/>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9"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9"/>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w:t>
      </w:r>
      <w:r w:rsidR="00751AFB" w:rsidRPr="00FC0343">
        <w:rPr>
          <w:rFonts w:ascii="Book Antiqua" w:hAnsi="Book Antiqua" w:cs="Arial"/>
          <w:sz w:val="22"/>
          <w:szCs w:val="22"/>
        </w:rPr>
        <w:lastRenderedPageBreak/>
        <w:t xml:space="preserve">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w:t>
      </w:r>
      <w:proofErr w:type="gramStart"/>
      <w:r w:rsidR="0023571F" w:rsidRPr="00FC0343">
        <w:rPr>
          <w:rFonts w:ascii="Book Antiqua" w:hAnsi="Book Antiqua" w:cs="Arial"/>
          <w:sz w:val="22"/>
          <w:szCs w:val="22"/>
        </w:rPr>
        <w:t>on</w:t>
      </w:r>
      <w:proofErr w:type="gramEnd"/>
      <w:r w:rsidR="0023571F" w:rsidRPr="00FC0343">
        <w:rPr>
          <w:rFonts w:ascii="Book Antiqua" w:hAnsi="Book Antiqua" w:cs="Arial"/>
          <w:sz w:val="22"/>
          <w:szCs w:val="22"/>
        </w:rPr>
        <w:t xml:space="preserve">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30" w:name="_Hlk114049426"/>
      <w:bookmarkStart w:id="31"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w:t>
      </w:r>
      <w:r w:rsidR="0023571F" w:rsidRPr="00342F19">
        <w:rPr>
          <w:rStyle w:val="Hyperlink"/>
          <w:rFonts w:ascii="Book Antiqua" w:eastAsia="Batang" w:hAnsi="Book Antiqua" w:cs="Arial"/>
          <w:sz w:val="22"/>
          <w:szCs w:val="22"/>
          <w:u w:val="none"/>
        </w:rPr>
        <w:lastRenderedPageBreak/>
        <w:t xml:space="preserve">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30"/>
      <w:r w:rsidR="0023571F" w:rsidRPr="00FC0343">
        <w:rPr>
          <w:rFonts w:ascii="Book Antiqua" w:hAnsi="Book Antiqua" w:cs="Arial"/>
          <w:sz w:val="22"/>
          <w:szCs w:val="22"/>
        </w:rPr>
        <w:t>.</w:t>
      </w:r>
      <w:bookmarkEnd w:id="31"/>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2"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2"/>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 xml:space="preserve">will take appropriate measures in line with the above policy if it determines that the bidder recommended for award has, directly or through an agent, </w:t>
      </w:r>
      <w:proofErr w:type="gramStart"/>
      <w:r w:rsidRPr="007C118A">
        <w:rPr>
          <w:rFonts w:ascii="Book Antiqua" w:hAnsi="Book Antiqua"/>
          <w:sz w:val="22"/>
          <w:szCs w:val="22"/>
        </w:rPr>
        <w:t>has violated</w:t>
      </w:r>
      <w:proofErr w:type="gramEnd"/>
      <w:r w:rsidRPr="007C118A">
        <w:rPr>
          <w:rFonts w:ascii="Book Antiqua" w:hAnsi="Book Antiqua"/>
          <w:sz w:val="22"/>
          <w:szCs w:val="22"/>
        </w:rPr>
        <w:t xml:space="preserve">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3" w:name="_Hlk114049534"/>
      <w:r w:rsidR="00A32CC5" w:rsidRPr="00FC0343">
        <w:rPr>
          <w:rFonts w:ascii="Book Antiqua" w:hAnsi="Book Antiqua" w:cs="Arial"/>
          <w:b/>
          <w:sz w:val="22"/>
          <w:szCs w:val="22"/>
        </w:rPr>
        <w:t>TERMS OF PAYMENTS</w:t>
      </w:r>
      <w:bookmarkEnd w:id="33"/>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4" w:name="_Hlk114049588"/>
      <w:r w:rsidR="00713EDB" w:rsidRPr="00D043CE">
        <w:rPr>
          <w:rFonts w:ascii="Book Antiqua" w:hAnsi="Book Antiqua" w:cs="Arial"/>
          <w:sz w:val="22"/>
          <w:szCs w:val="22"/>
        </w:rPr>
        <w:t>Payment shall be made to consultant in the following manner:</w:t>
      </w:r>
      <w:bookmarkEnd w:id="34"/>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5"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5"/>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w:t>
      </w:r>
      <w:r>
        <w:rPr>
          <w:rFonts w:ascii="Book Antiqua" w:hAnsi="Book Antiqua" w:cs="Arial"/>
          <w:sz w:val="22"/>
          <w:szCs w:val="22"/>
        </w:rPr>
        <w:lastRenderedPageBreak/>
        <w:t xml:space="preserve">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lastRenderedPageBreak/>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64B9D223" w14:textId="09DB0DD8" w:rsidR="00842FE9" w:rsidRDefault="0058417F" w:rsidP="00F761FD">
      <w:pPr>
        <w:ind w:left="1134" w:hanging="1003"/>
        <w:jc w:val="both"/>
        <w:rPr>
          <w:rFonts w:ascii="Book Antiqua" w:hAnsi="Book Antiqua" w:cs="Arial"/>
          <w:sz w:val="22"/>
          <w:szCs w:val="22"/>
        </w:rPr>
      </w:pPr>
      <w:r>
        <w:rPr>
          <w:rFonts w:ascii="Book Antiqua" w:hAnsi="Book Antiqua" w:cs="Arial"/>
          <w:b/>
          <w:sz w:val="22"/>
          <w:szCs w:val="22"/>
        </w:rPr>
        <w:tab/>
      </w:r>
      <w:bookmarkStart w:id="36" w:name="_Hlk122102215"/>
    </w:p>
    <w:p w14:paraId="739BC120" w14:textId="6368BD8E" w:rsidR="00842FE9" w:rsidRPr="00842FE9" w:rsidRDefault="00842FE9" w:rsidP="00842FE9">
      <w:pPr>
        <w:ind w:left="1134" w:hanging="1003"/>
        <w:jc w:val="both"/>
        <w:rPr>
          <w:rFonts w:ascii="Book Antiqua" w:hAnsi="Book Antiqua" w:cs="Arial"/>
          <w:b/>
          <w:sz w:val="22"/>
          <w:szCs w:val="22"/>
        </w:rPr>
      </w:pPr>
      <w:r w:rsidRPr="00842FE9">
        <w:rPr>
          <w:rFonts w:ascii="Book Antiqua" w:hAnsi="Book Antiqua" w:cs="Arial"/>
          <w:bCs/>
          <w:sz w:val="22"/>
          <w:szCs w:val="22"/>
        </w:rPr>
        <w:t>48.1</w:t>
      </w:r>
      <w:r>
        <w:rPr>
          <w:rFonts w:ascii="Book Antiqua" w:hAnsi="Book Antiqua" w:cs="Arial"/>
          <w:b/>
          <w:sz w:val="22"/>
          <w:szCs w:val="22"/>
        </w:rPr>
        <w:tab/>
      </w:r>
      <w:r w:rsidRPr="00221C48">
        <w:rPr>
          <w:rFonts w:ascii="Book Antiqua" w:hAnsi="Book Antiqua" w:cs="Arial"/>
          <w:sz w:val="22"/>
          <w:szCs w:val="22"/>
        </w:rPr>
        <w:t xml:space="preserve">Employer </w:t>
      </w:r>
      <w:proofErr w:type="gramStart"/>
      <w:r w:rsidRPr="00221C48">
        <w:rPr>
          <w:rFonts w:ascii="Book Antiqua" w:hAnsi="Book Antiqua" w:cs="Arial"/>
          <w:sz w:val="22"/>
          <w:szCs w:val="22"/>
        </w:rPr>
        <w:t>may</w:t>
      </w:r>
      <w:proofErr w:type="gramEnd"/>
      <w:r w:rsidRPr="00221C48">
        <w:rPr>
          <w:rFonts w:ascii="Book Antiqua" w:hAnsi="Book Antiqua" w:cs="Arial"/>
          <w:sz w:val="22"/>
          <w:szCs w:val="22"/>
        </w:rPr>
        <w:t xml:space="preserve"> in its </w:t>
      </w:r>
      <w:proofErr w:type="gramStart"/>
      <w:r w:rsidRPr="00221C48">
        <w:rPr>
          <w:rFonts w:ascii="Book Antiqua" w:hAnsi="Book Antiqua" w:cs="Arial"/>
          <w:sz w:val="22"/>
          <w:szCs w:val="22"/>
        </w:rPr>
        <w:t>discretion</w:t>
      </w:r>
      <w:proofErr w:type="gramEnd"/>
      <w:r w:rsidRPr="00221C48">
        <w:rPr>
          <w:rFonts w:ascii="Book Antiqua" w:hAnsi="Book Antiqua" w:cs="Arial"/>
          <w:sz w:val="22"/>
          <w:szCs w:val="22"/>
        </w:rPr>
        <w:t xml:space="preserve"> provide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by giving written notice to </w:t>
      </w:r>
      <w:proofErr w:type="gramStart"/>
      <w:r w:rsidRPr="00221C48">
        <w:rPr>
          <w:rFonts w:ascii="Book Antiqua" w:hAnsi="Book Antiqua" w:cs="Arial"/>
          <w:sz w:val="22"/>
          <w:szCs w:val="22"/>
        </w:rPr>
        <w:t>consultant</w:t>
      </w:r>
      <w:proofErr w:type="gramEnd"/>
      <w:r w:rsidRPr="00221C48">
        <w:rPr>
          <w:rFonts w:ascii="Book Antiqua" w:hAnsi="Book Antiqua" w:cs="Arial"/>
          <w:sz w:val="22"/>
          <w:szCs w:val="22"/>
        </w:rPr>
        <w:t xml:space="preserve"> for a period:</w:t>
      </w:r>
    </w:p>
    <w:p w14:paraId="394CE994" w14:textId="77777777" w:rsidR="00842FE9" w:rsidRDefault="00842FE9" w:rsidP="00842FE9">
      <w:pPr>
        <w:pStyle w:val="ListParagraph"/>
        <w:numPr>
          <w:ilvl w:val="0"/>
          <w:numId w:val="47"/>
        </w:numPr>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56A99D78" w14:textId="50A73264" w:rsidR="00842FE9" w:rsidRPr="00842FE9" w:rsidRDefault="00842FE9" w:rsidP="00842FE9">
      <w:pPr>
        <w:ind w:left="1701" w:hanging="425"/>
        <w:jc w:val="both"/>
        <w:rPr>
          <w:rFonts w:ascii="Book Antiqua" w:hAnsi="Book Antiqua" w:cs="Arial"/>
          <w:sz w:val="22"/>
          <w:szCs w:val="22"/>
        </w:rPr>
      </w:pPr>
      <w:r>
        <w:rPr>
          <w:rFonts w:ascii="Book Antiqua" w:hAnsi="Book Antiqua" w:cs="Arial"/>
          <w:sz w:val="22"/>
          <w:szCs w:val="22"/>
        </w:rPr>
        <w:t xml:space="preserve">ii.       </w:t>
      </w:r>
      <w:r w:rsidRPr="00842FE9">
        <w:rPr>
          <w:rFonts w:ascii="Book Antiqua" w:hAnsi="Book Antiqua" w:cs="Arial"/>
          <w:sz w:val="22"/>
          <w:szCs w:val="22"/>
        </w:rPr>
        <w:t>Further extension beyond 48.</w:t>
      </w:r>
      <w:r w:rsidR="00A737DE">
        <w:rPr>
          <w:rFonts w:ascii="Book Antiqua" w:hAnsi="Book Antiqua" w:cs="Arial"/>
          <w:sz w:val="22"/>
          <w:szCs w:val="22"/>
        </w:rPr>
        <w:t>1</w:t>
      </w:r>
      <w:r w:rsidRPr="00842FE9">
        <w:rPr>
          <w:rFonts w:ascii="Book Antiqua" w:hAnsi="Book Antiqua" w:cs="Arial"/>
          <w:sz w:val="22"/>
          <w:szCs w:val="22"/>
        </w:rPr>
        <w:t>(</w:t>
      </w:r>
      <w:proofErr w:type="spellStart"/>
      <w:r w:rsidR="00A737DE">
        <w:rPr>
          <w:rFonts w:ascii="Book Antiqua" w:hAnsi="Book Antiqua" w:cs="Arial"/>
          <w:sz w:val="22"/>
          <w:szCs w:val="22"/>
        </w:rPr>
        <w:t>i</w:t>
      </w:r>
      <w:proofErr w:type="spellEnd"/>
      <w:r w:rsidRPr="00842FE9">
        <w:rPr>
          <w:rFonts w:ascii="Book Antiqua" w:hAnsi="Book Antiqua" w:cs="Arial"/>
          <w:sz w:val="22"/>
          <w:szCs w:val="22"/>
        </w:rPr>
        <w:t xml:space="preserve">), but not greater than 01(one) year &amp; 06(six) with 10% </w:t>
      </w:r>
      <w:r>
        <w:rPr>
          <w:rFonts w:ascii="Book Antiqua" w:hAnsi="Book Antiqua" w:cs="Arial"/>
          <w:sz w:val="22"/>
          <w:szCs w:val="22"/>
        </w:rPr>
        <w:t xml:space="preserve">   </w:t>
      </w:r>
      <w:r w:rsidRPr="00842FE9">
        <w:rPr>
          <w:rFonts w:ascii="Book Antiqua" w:hAnsi="Book Antiqua" w:cs="Arial"/>
          <w:sz w:val="22"/>
          <w:szCs w:val="22"/>
        </w:rPr>
        <w:t>escalation in rates of the awarded contract on same terms &amp; conditions.</w:t>
      </w:r>
    </w:p>
    <w:p w14:paraId="440AE21B" w14:textId="77777777" w:rsidR="00842FE9" w:rsidRPr="00221C48" w:rsidRDefault="00842FE9" w:rsidP="00842FE9">
      <w:pPr>
        <w:ind w:left="1134" w:hanging="1003"/>
        <w:jc w:val="both"/>
        <w:rPr>
          <w:rFonts w:ascii="Book Antiqua" w:hAnsi="Book Antiqua" w:cs="Arial"/>
          <w:sz w:val="22"/>
          <w:szCs w:val="22"/>
        </w:rPr>
      </w:pPr>
    </w:p>
    <w:p w14:paraId="7090F3A8" w14:textId="69ACB884" w:rsidR="00842FE9" w:rsidRDefault="00842FE9" w:rsidP="00842FE9">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Pr="00DA15AE">
        <w:rPr>
          <w:rFonts w:ascii="Book Antiqua" w:hAnsi="Book Antiqua" w:cs="Arial"/>
          <w:sz w:val="22"/>
          <w:szCs w:val="22"/>
        </w:rPr>
        <w:t xml:space="preserve"> </w:t>
      </w:r>
    </w:p>
    <w:p w14:paraId="222F8628" w14:textId="77777777" w:rsidR="00183F74" w:rsidRDefault="00183F74" w:rsidP="00842FE9">
      <w:pPr>
        <w:ind w:left="1134" w:hanging="1003"/>
        <w:jc w:val="both"/>
        <w:rPr>
          <w:rFonts w:ascii="Book Antiqua" w:hAnsi="Book Antiqua" w:cs="Arial"/>
          <w:sz w:val="22"/>
          <w:szCs w:val="22"/>
        </w:rPr>
      </w:pPr>
    </w:p>
    <w:p w14:paraId="7441B68D" w14:textId="1FB2E248" w:rsidR="00183F74" w:rsidRPr="004E58A7" w:rsidRDefault="00183F74" w:rsidP="004E58A7">
      <w:pPr>
        <w:ind w:left="1134" w:hanging="1003"/>
        <w:jc w:val="both"/>
        <w:rPr>
          <w:rFonts w:ascii="Book Antiqua" w:hAnsi="Book Antiqua" w:cs="Arial"/>
          <w:sz w:val="22"/>
          <w:szCs w:val="22"/>
        </w:rPr>
      </w:pPr>
      <w:r>
        <w:rPr>
          <w:rFonts w:ascii="Book Antiqua" w:hAnsi="Book Antiqua" w:cs="Arial"/>
          <w:sz w:val="22"/>
          <w:szCs w:val="22"/>
        </w:rPr>
        <w:t xml:space="preserve">48.2         </w:t>
      </w:r>
      <w:r>
        <w:rPr>
          <w:b/>
          <w:bCs/>
        </w:rPr>
        <w:t> </w:t>
      </w:r>
      <w:r w:rsidRPr="00183F74">
        <w:rPr>
          <w:rFonts w:ascii="Book Antiqua" w:hAnsi="Book Antiqua" w:cs="Arial"/>
          <w:sz w:val="22"/>
          <w:szCs w:val="22"/>
        </w:rPr>
        <w:t xml:space="preserve">In the event of an extension of the Contract duration, the Employer shall have </w:t>
      </w:r>
      <w:proofErr w:type="gramStart"/>
      <w:r w:rsidRPr="00183F74">
        <w:rPr>
          <w:rFonts w:ascii="Book Antiqua" w:hAnsi="Book Antiqua" w:cs="Arial"/>
          <w:sz w:val="22"/>
          <w:szCs w:val="22"/>
        </w:rPr>
        <w:t>the  right</w:t>
      </w:r>
      <w:proofErr w:type="gramEnd"/>
      <w:r w:rsidRPr="00183F74">
        <w:rPr>
          <w:rFonts w:ascii="Book Antiqua" w:hAnsi="Book Antiqua" w:cs="Arial"/>
          <w:sz w:val="22"/>
          <w:szCs w:val="22"/>
        </w:rPr>
        <w:t xml:space="preserve">, at its </w:t>
      </w:r>
      <w:r>
        <w:rPr>
          <w:rFonts w:ascii="Book Antiqua" w:hAnsi="Book Antiqua" w:cs="Arial"/>
          <w:sz w:val="22"/>
          <w:szCs w:val="22"/>
        </w:rPr>
        <w:t xml:space="preserve">      </w:t>
      </w:r>
      <w:r w:rsidR="00427F9B">
        <w:rPr>
          <w:rFonts w:ascii="Book Antiqua" w:hAnsi="Book Antiqua" w:cs="Arial"/>
          <w:sz w:val="22"/>
          <w:szCs w:val="22"/>
        </w:rPr>
        <w:t xml:space="preserve">  </w:t>
      </w:r>
      <w:r w:rsidR="004E58A7">
        <w:rPr>
          <w:rFonts w:ascii="Book Antiqua" w:hAnsi="Book Antiqua" w:cs="Arial"/>
          <w:sz w:val="22"/>
          <w:szCs w:val="22"/>
        </w:rPr>
        <w:t xml:space="preserve">       </w:t>
      </w:r>
      <w:r w:rsidRPr="00183F74">
        <w:rPr>
          <w:rFonts w:ascii="Book Antiqua" w:hAnsi="Book Antiqua" w:cs="Arial"/>
          <w:sz w:val="22"/>
          <w:szCs w:val="22"/>
        </w:rPr>
        <w:t xml:space="preserve">sole discretion, to reduce the requirement of Key Personnel at any time during the extended period, based on work requirements. The Employer shall provide the Contractor with prior written notice of such modification at least thirty (30) days in </w:t>
      </w:r>
      <w:r w:rsidRPr="004E58A7">
        <w:rPr>
          <w:rFonts w:ascii="Book Antiqua" w:hAnsi="Book Antiqua" w:cs="Arial"/>
          <w:sz w:val="22"/>
          <w:szCs w:val="22"/>
        </w:rPr>
        <w:t>advance.</w:t>
      </w:r>
    </w:p>
    <w:bookmarkEnd w:id="36"/>
    <w:p w14:paraId="131814E1" w14:textId="77777777" w:rsidR="000C37DB" w:rsidRPr="00DA15AE" w:rsidRDefault="000C37DB" w:rsidP="004E58A7">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w:t>
      </w:r>
      <w:r w:rsidR="002C2D0B" w:rsidRPr="002C2D0B">
        <w:rPr>
          <w:rFonts w:ascii="Book Antiqua" w:hAnsi="Book Antiqua" w:cs="Arial"/>
          <w:sz w:val="22"/>
          <w:szCs w:val="22"/>
        </w:rPr>
        <w:lastRenderedPageBreak/>
        <w:t>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w:t>
      </w:r>
      <w:proofErr w:type="gramStart"/>
      <w:r w:rsidR="008D7A76" w:rsidRPr="00FC0343">
        <w:rPr>
          <w:rFonts w:ascii="Book Antiqua" w:hAnsi="Book Antiqua" w:cs="Arial"/>
          <w:sz w:val="22"/>
          <w:szCs w:val="22"/>
        </w:rPr>
        <w:t>default</w:t>
      </w:r>
      <w:proofErr w:type="gramEnd"/>
      <w:r w:rsidR="008D7A76" w:rsidRPr="00FC0343">
        <w:rPr>
          <w:rFonts w:ascii="Book Antiqua" w:hAnsi="Book Antiqua" w:cs="Arial"/>
          <w:sz w:val="22"/>
          <w:szCs w:val="22"/>
        </w:rPr>
        <w:t xml:space="preserve">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7"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7"/>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w:t>
      </w:r>
      <w:r w:rsidRPr="007C0FE9">
        <w:rPr>
          <w:rFonts w:ascii="Book Antiqua" w:hAnsi="Book Antiqua" w:cs="Arial"/>
          <w:sz w:val="22"/>
          <w:szCs w:val="22"/>
        </w:rPr>
        <w:lastRenderedPageBreak/>
        <w:t>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lastRenderedPageBreak/>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w:t>
      </w:r>
      <w:r w:rsidRPr="007C0FE9">
        <w:rPr>
          <w:rFonts w:ascii="Book Antiqua" w:hAnsi="Book Antiqua" w:cs="Arial"/>
          <w:sz w:val="22"/>
          <w:szCs w:val="22"/>
        </w:rPr>
        <w:lastRenderedPageBreak/>
        <w:t>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t>
      </w:r>
      <w:r w:rsidRPr="007C0FE9">
        <w:rPr>
          <w:rFonts w:ascii="Book Antiqua" w:hAnsi="Book Antiqua" w:cs="Arial"/>
          <w:bCs/>
          <w:sz w:val="22"/>
          <w:szCs w:val="22"/>
        </w:rPr>
        <w:lastRenderedPageBreak/>
        <w:t xml:space="preserve">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lastRenderedPageBreak/>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8" w:name="_Hlk90471316"/>
      <w:r w:rsidR="00AC2B93" w:rsidRPr="00212AA3">
        <w:rPr>
          <w:rFonts w:ascii="Book Antiqua" w:hAnsi="Book Antiqua" w:cs="Arial"/>
          <w:b/>
          <w:bCs/>
          <w:color w:val="000000"/>
          <w:sz w:val="22"/>
          <w:szCs w:val="22"/>
        </w:rPr>
        <w:t>NO WAIVERS</w:t>
      </w:r>
      <w:bookmarkEnd w:id="38"/>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9" w:name="_Hlk90471322"/>
      <w:r w:rsidR="00AC2B93" w:rsidRPr="00532882">
        <w:rPr>
          <w:rFonts w:ascii="Book Antiqua" w:hAnsi="Book Antiqua" w:cs="Arial"/>
          <w:b/>
          <w:bCs/>
          <w:color w:val="000000"/>
          <w:sz w:val="22"/>
          <w:szCs w:val="22"/>
        </w:rPr>
        <w:t>INSTRUCTIONS AND NOTICES</w:t>
      </w:r>
      <w:bookmarkEnd w:id="39"/>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headerReference w:type="even" r:id="rId11"/>
      <w:headerReference w:type="default" r:id="rId12"/>
      <w:footerReference w:type="default" r:id="rId13"/>
      <w:headerReference w:type="first" r:id="rId14"/>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59D3F" w14:textId="77777777" w:rsidR="00DB23FF" w:rsidRDefault="00DB23FF" w:rsidP="003E7F85">
      <w:r>
        <w:separator/>
      </w:r>
    </w:p>
  </w:endnote>
  <w:endnote w:type="continuationSeparator" w:id="0">
    <w:p w14:paraId="46FB2B20" w14:textId="77777777" w:rsidR="00DB23FF" w:rsidRDefault="00DB23FF" w:rsidP="003E7F85">
      <w:r>
        <w:continuationSeparator/>
      </w:r>
    </w:p>
  </w:endnote>
  <w:endnote w:type="continuationNotice" w:id="1">
    <w:p w14:paraId="4C1670A1" w14:textId="77777777" w:rsidR="00DB23FF" w:rsidRDefault="00DB23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9FC16" w14:textId="77777777" w:rsidR="00DB23FF" w:rsidRDefault="00DB23FF" w:rsidP="003E7F85">
      <w:r>
        <w:separator/>
      </w:r>
    </w:p>
  </w:footnote>
  <w:footnote w:type="continuationSeparator" w:id="0">
    <w:p w14:paraId="77D6B50A" w14:textId="77777777" w:rsidR="00DB23FF" w:rsidRDefault="00DB23FF" w:rsidP="003E7F85">
      <w:r>
        <w:continuationSeparator/>
      </w:r>
    </w:p>
  </w:footnote>
  <w:footnote w:type="continuationNotice" w:id="1">
    <w:p w14:paraId="3D325B79" w14:textId="77777777" w:rsidR="00DB23FF" w:rsidRDefault="00DB23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5754" w14:textId="017BF5AE" w:rsidR="009C757C" w:rsidRDefault="009C757C">
    <w:pPr>
      <w:pStyle w:val="Header"/>
    </w:pPr>
    <w:r>
      <w:rPr>
        <w:noProof/>
      </w:rPr>
      <mc:AlternateContent>
        <mc:Choice Requires="wps">
          <w:drawing>
            <wp:anchor distT="0" distB="0" distL="0" distR="0" simplePos="0" relativeHeight="251658241" behindDoc="0" locked="0" layoutInCell="1" allowOverlap="1" wp14:anchorId="0B8CCF42" wp14:editId="5A33F394">
              <wp:simplePos x="635" y="635"/>
              <wp:positionH relativeFrom="page">
                <wp:align>center</wp:align>
              </wp:positionH>
              <wp:positionV relativeFrom="page">
                <wp:align>top</wp:align>
              </wp:positionV>
              <wp:extent cx="2298700" cy="446405"/>
              <wp:effectExtent l="0" t="0" r="6350" b="10795"/>
              <wp:wrapNone/>
              <wp:docPr id="142518357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8CCF4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28678" w14:textId="25491446" w:rsidR="009C757C" w:rsidRDefault="009C757C">
    <w:pPr>
      <w:pStyle w:val="Header"/>
    </w:pPr>
    <w:r>
      <w:rPr>
        <w:noProof/>
      </w:rPr>
      <mc:AlternateContent>
        <mc:Choice Requires="wps">
          <w:drawing>
            <wp:anchor distT="0" distB="0" distL="0" distR="0" simplePos="0" relativeHeight="251658242" behindDoc="0" locked="0" layoutInCell="1" allowOverlap="1" wp14:anchorId="7F9B8BFB" wp14:editId="6247B18C">
              <wp:simplePos x="628153" y="461176"/>
              <wp:positionH relativeFrom="page">
                <wp:align>center</wp:align>
              </wp:positionH>
              <wp:positionV relativeFrom="page">
                <wp:align>top</wp:align>
              </wp:positionV>
              <wp:extent cx="2298700" cy="446405"/>
              <wp:effectExtent l="0" t="0" r="6350" b="10795"/>
              <wp:wrapNone/>
              <wp:docPr id="103622465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9B8BFB"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CAF11" w14:textId="59A9A423" w:rsidR="009C757C" w:rsidRDefault="009C757C">
    <w:pPr>
      <w:pStyle w:val="Header"/>
    </w:pPr>
    <w:r>
      <w:rPr>
        <w:noProof/>
      </w:rPr>
      <mc:AlternateContent>
        <mc:Choice Requires="wps">
          <w:drawing>
            <wp:anchor distT="0" distB="0" distL="0" distR="0" simplePos="0" relativeHeight="251658240" behindDoc="0" locked="0" layoutInCell="1" allowOverlap="1" wp14:anchorId="5C0AC594" wp14:editId="5A1CFB21">
              <wp:simplePos x="635" y="635"/>
              <wp:positionH relativeFrom="page">
                <wp:align>center</wp:align>
              </wp:positionH>
              <wp:positionV relativeFrom="page">
                <wp:align>top</wp:align>
              </wp:positionV>
              <wp:extent cx="2298700" cy="446405"/>
              <wp:effectExtent l="0" t="0" r="6350" b="10795"/>
              <wp:wrapNone/>
              <wp:docPr id="144413184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AC59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413EE1"/>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1"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5"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6"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8"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3"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5"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6"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9206630">
    <w:abstractNumId w:val="7"/>
  </w:num>
  <w:num w:numId="2" w16cid:durableId="1826315771">
    <w:abstractNumId w:val="21"/>
  </w:num>
  <w:num w:numId="3" w16cid:durableId="1115633265">
    <w:abstractNumId w:val="6"/>
  </w:num>
  <w:num w:numId="4" w16cid:durableId="806630586">
    <w:abstractNumId w:val="27"/>
  </w:num>
  <w:num w:numId="5" w16cid:durableId="1005741204">
    <w:abstractNumId w:val="32"/>
  </w:num>
  <w:num w:numId="6" w16cid:durableId="1887140077">
    <w:abstractNumId w:val="5"/>
  </w:num>
  <w:num w:numId="7" w16cid:durableId="183322865">
    <w:abstractNumId w:val="33"/>
  </w:num>
  <w:num w:numId="8" w16cid:durableId="978388313">
    <w:abstractNumId w:val="29"/>
  </w:num>
  <w:num w:numId="9" w16cid:durableId="1774662771">
    <w:abstractNumId w:val="20"/>
  </w:num>
  <w:num w:numId="10" w16cid:durableId="452987565">
    <w:abstractNumId w:val="16"/>
  </w:num>
  <w:num w:numId="11" w16cid:durableId="172454291">
    <w:abstractNumId w:val="1"/>
  </w:num>
  <w:num w:numId="12" w16cid:durableId="72439216">
    <w:abstractNumId w:val="3"/>
  </w:num>
  <w:num w:numId="13" w16cid:durableId="347412737">
    <w:abstractNumId w:val="38"/>
  </w:num>
  <w:num w:numId="14" w16cid:durableId="553738410">
    <w:abstractNumId w:val="46"/>
  </w:num>
  <w:num w:numId="15" w16cid:durableId="435712708">
    <w:abstractNumId w:val="22"/>
  </w:num>
  <w:num w:numId="16" w16cid:durableId="2050957528">
    <w:abstractNumId w:val="11"/>
  </w:num>
  <w:num w:numId="17" w16cid:durableId="1808206372">
    <w:abstractNumId w:val="39"/>
  </w:num>
  <w:num w:numId="18" w16cid:durableId="1940870615">
    <w:abstractNumId w:val="18"/>
  </w:num>
  <w:num w:numId="19" w16cid:durableId="1666590425">
    <w:abstractNumId w:val="40"/>
  </w:num>
  <w:num w:numId="20" w16cid:durableId="375740854">
    <w:abstractNumId w:val="14"/>
  </w:num>
  <w:num w:numId="21" w16cid:durableId="388306739">
    <w:abstractNumId w:val="12"/>
  </w:num>
  <w:num w:numId="22" w16cid:durableId="1883785117">
    <w:abstractNumId w:val="36"/>
  </w:num>
  <w:num w:numId="23" w16cid:durableId="1285893198">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68007887">
    <w:abstractNumId w:val="44"/>
  </w:num>
  <w:num w:numId="25" w16cid:durableId="962534977">
    <w:abstractNumId w:val="2"/>
  </w:num>
  <w:num w:numId="26" w16cid:durableId="955022546">
    <w:abstractNumId w:val="19"/>
  </w:num>
  <w:num w:numId="27" w16cid:durableId="381638539">
    <w:abstractNumId w:val="25"/>
  </w:num>
  <w:num w:numId="28" w16cid:durableId="2075227707">
    <w:abstractNumId w:val="35"/>
  </w:num>
  <w:num w:numId="29" w16cid:durableId="1796438965">
    <w:abstractNumId w:val="34"/>
  </w:num>
  <w:num w:numId="30" w16cid:durableId="1153374590">
    <w:abstractNumId w:val="28"/>
  </w:num>
  <w:num w:numId="31" w16cid:durableId="1641229733">
    <w:abstractNumId w:val="17"/>
  </w:num>
  <w:num w:numId="32" w16cid:durableId="1142308904">
    <w:abstractNumId w:val="43"/>
  </w:num>
  <w:num w:numId="33" w16cid:durableId="1739554690">
    <w:abstractNumId w:val="41"/>
  </w:num>
  <w:num w:numId="34" w16cid:durableId="1237518065">
    <w:abstractNumId w:val="24"/>
  </w:num>
  <w:num w:numId="35" w16cid:durableId="722093856">
    <w:abstractNumId w:val="15"/>
  </w:num>
  <w:num w:numId="36" w16cid:durableId="1035079789">
    <w:abstractNumId w:val="37"/>
  </w:num>
  <w:num w:numId="37" w16cid:durableId="2116973909">
    <w:abstractNumId w:val="26"/>
  </w:num>
  <w:num w:numId="38" w16cid:durableId="1594051622">
    <w:abstractNumId w:val="31"/>
  </w:num>
  <w:num w:numId="39" w16cid:durableId="1994599820">
    <w:abstractNumId w:val="13"/>
  </w:num>
  <w:num w:numId="40" w16cid:durableId="2132237542">
    <w:abstractNumId w:val="42"/>
  </w:num>
  <w:num w:numId="41" w16cid:durableId="1697079884">
    <w:abstractNumId w:val="8"/>
  </w:num>
  <w:num w:numId="42" w16cid:durableId="1069885111">
    <w:abstractNumId w:val="4"/>
  </w:num>
  <w:num w:numId="43" w16cid:durableId="1142501617">
    <w:abstractNumId w:val="10"/>
  </w:num>
  <w:num w:numId="44" w16cid:durableId="372507089">
    <w:abstractNumId w:val="0"/>
  </w:num>
  <w:num w:numId="45" w16cid:durableId="1546022446">
    <w:abstractNumId w:val="45"/>
  </w:num>
  <w:num w:numId="46" w16cid:durableId="292096669">
    <w:abstractNumId w:val="9"/>
  </w:num>
  <w:num w:numId="47" w16cid:durableId="1994140582">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2F90"/>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3C47"/>
    <w:rsid w:val="000941A5"/>
    <w:rsid w:val="0009442B"/>
    <w:rsid w:val="000A0C37"/>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3E3"/>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07797"/>
    <w:rsid w:val="0011107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3F7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4AD5"/>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7622D"/>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8E4"/>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4A86"/>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0DCE"/>
    <w:rsid w:val="003D3811"/>
    <w:rsid w:val="003D3CCE"/>
    <w:rsid w:val="003D3CD2"/>
    <w:rsid w:val="003D5839"/>
    <w:rsid w:val="003D5846"/>
    <w:rsid w:val="003D5C8F"/>
    <w:rsid w:val="003D6573"/>
    <w:rsid w:val="003E02D3"/>
    <w:rsid w:val="003E0322"/>
    <w:rsid w:val="003E09B5"/>
    <w:rsid w:val="003E0B13"/>
    <w:rsid w:val="003E2161"/>
    <w:rsid w:val="003E251C"/>
    <w:rsid w:val="003E297E"/>
    <w:rsid w:val="003E3BB3"/>
    <w:rsid w:val="003E3ED5"/>
    <w:rsid w:val="003E3F32"/>
    <w:rsid w:val="003E5D49"/>
    <w:rsid w:val="003E61A8"/>
    <w:rsid w:val="003E65D7"/>
    <w:rsid w:val="003E7267"/>
    <w:rsid w:val="003E7324"/>
    <w:rsid w:val="003E7F85"/>
    <w:rsid w:val="003F0150"/>
    <w:rsid w:val="003F08BD"/>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27F9B"/>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09A3"/>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1DD5"/>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4E2"/>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E58A7"/>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E6EE7"/>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564"/>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56D"/>
    <w:rsid w:val="0067165F"/>
    <w:rsid w:val="00671BE1"/>
    <w:rsid w:val="00671BF3"/>
    <w:rsid w:val="00672129"/>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3B6B"/>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E65B9"/>
    <w:rsid w:val="006F051C"/>
    <w:rsid w:val="006F11FD"/>
    <w:rsid w:val="006F1B97"/>
    <w:rsid w:val="006F2C0D"/>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0CDC"/>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4E7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0D7"/>
    <w:rsid w:val="007E6160"/>
    <w:rsid w:val="007E732D"/>
    <w:rsid w:val="007E73DA"/>
    <w:rsid w:val="007E7DF3"/>
    <w:rsid w:val="007F0B2B"/>
    <w:rsid w:val="007F19DF"/>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2FE9"/>
    <w:rsid w:val="008439E6"/>
    <w:rsid w:val="00843CEE"/>
    <w:rsid w:val="00843F1F"/>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2B5D"/>
    <w:rsid w:val="009A435C"/>
    <w:rsid w:val="009A4461"/>
    <w:rsid w:val="009A586C"/>
    <w:rsid w:val="009A6123"/>
    <w:rsid w:val="009A6C18"/>
    <w:rsid w:val="009B09DA"/>
    <w:rsid w:val="009B0C3B"/>
    <w:rsid w:val="009B695B"/>
    <w:rsid w:val="009B78A4"/>
    <w:rsid w:val="009C09F2"/>
    <w:rsid w:val="009C2FCA"/>
    <w:rsid w:val="009C3C9C"/>
    <w:rsid w:val="009C7250"/>
    <w:rsid w:val="009C757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689D"/>
    <w:rsid w:val="00A679F2"/>
    <w:rsid w:val="00A72C4C"/>
    <w:rsid w:val="00A7377C"/>
    <w:rsid w:val="00A737DE"/>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1768"/>
    <w:rsid w:val="00AA635D"/>
    <w:rsid w:val="00AA636C"/>
    <w:rsid w:val="00AB161F"/>
    <w:rsid w:val="00AB4447"/>
    <w:rsid w:val="00AB4E1D"/>
    <w:rsid w:val="00AB5599"/>
    <w:rsid w:val="00AB7D3A"/>
    <w:rsid w:val="00AC0D57"/>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596"/>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17CA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A3BEF"/>
    <w:rsid w:val="00BA4A43"/>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1C7F"/>
    <w:rsid w:val="00BF35AA"/>
    <w:rsid w:val="00BF445C"/>
    <w:rsid w:val="00BF653D"/>
    <w:rsid w:val="00BF722D"/>
    <w:rsid w:val="00C0154B"/>
    <w:rsid w:val="00C02778"/>
    <w:rsid w:val="00C0330C"/>
    <w:rsid w:val="00C03FC7"/>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1A25"/>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318D"/>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1EF6"/>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23FF"/>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1EA"/>
    <w:rsid w:val="00E74574"/>
    <w:rsid w:val="00E75319"/>
    <w:rsid w:val="00E753A1"/>
    <w:rsid w:val="00E80335"/>
    <w:rsid w:val="00E84796"/>
    <w:rsid w:val="00E85DF8"/>
    <w:rsid w:val="00E91140"/>
    <w:rsid w:val="00E92526"/>
    <w:rsid w:val="00E926E9"/>
    <w:rsid w:val="00E9274B"/>
    <w:rsid w:val="00E94533"/>
    <w:rsid w:val="00E96CB2"/>
    <w:rsid w:val="00E977A9"/>
    <w:rsid w:val="00E97E79"/>
    <w:rsid w:val="00EA04F7"/>
    <w:rsid w:val="00EA0791"/>
    <w:rsid w:val="00EA0A1A"/>
    <w:rsid w:val="00EA398B"/>
    <w:rsid w:val="00EA3DED"/>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2F14"/>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61FD"/>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EF247201-3A0B-499E-B78A-2CFC2349B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15968931">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DE36A-6537-4DFB-B0E8-2894E4883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6086</TotalTime>
  <Pages>44</Pages>
  <Words>16954</Words>
  <Characters>90427</Characters>
  <Application>Microsoft Office Word</Application>
  <DocSecurity>0</DocSecurity>
  <Lines>2132</Lines>
  <Paragraphs>620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Akhil Dubey {}</cp:lastModifiedBy>
  <cp:revision>406</cp:revision>
  <cp:lastPrinted>2022-12-29T01:29:00Z</cp:lastPrinted>
  <dcterms:created xsi:type="dcterms:W3CDTF">2022-07-11T19:31:00Z</dcterms:created>
  <dcterms:modified xsi:type="dcterms:W3CDTF">2026-01-14T05:58:00Z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5613b401,54f29354,3dc38893</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2025-07-24T09:58:03Z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28f9e8db-7d1b-479e-bd56-8c7b95b240c7</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